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6" w:rsidRPr="00945A88" w:rsidRDefault="00945A88" w:rsidP="00945A88">
      <w:pPr>
        <w:spacing w:line="276" w:lineRule="auto"/>
        <w:jc w:val="center"/>
        <w:rPr>
          <w:rFonts w:ascii="HelveticaNowText Regular" w:hAnsi="HelveticaNowText Regular" w:cs="HelveticaNowText Regular"/>
        </w:rPr>
      </w:pPr>
      <w:r w:rsidRPr="00945A88">
        <w:rPr>
          <w:rFonts w:ascii="HelveticaNowText Regular" w:hAnsi="HelveticaNowText Regular" w:cs="HelveticaNowText Regul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41.6pt">
            <v:imagedata r:id="rId8" o:title="NATH Logo Stacked - Colour@4x"/>
          </v:shape>
        </w:pict>
      </w:r>
    </w:p>
    <w:p w:rsidR="00945A88" w:rsidRPr="00945A88" w:rsidRDefault="00945A88" w:rsidP="00945A88">
      <w:pPr>
        <w:spacing w:line="276" w:lineRule="auto"/>
        <w:jc w:val="center"/>
        <w:rPr>
          <w:rFonts w:ascii="Gramatika-Bold" w:hAnsi="Gramatika-Bold" w:cs="HelveticaNowText Regular"/>
          <w:sz w:val="24"/>
        </w:rPr>
      </w:pPr>
      <w:r w:rsidRPr="00945A88">
        <w:rPr>
          <w:rFonts w:ascii="Gramatika-Bold" w:hAnsi="Gramatika-Bold" w:cs="HelveticaNowText Regular"/>
          <w:sz w:val="24"/>
        </w:rPr>
        <w:t>Example Appraisal Feedback Form</w:t>
      </w: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  <w:r w:rsidRPr="00945A88">
        <w:rPr>
          <w:rFonts w:ascii="HelveticaNowText Regular" w:hAnsi="HelveticaNowText Regular" w:cs="HelveticaNowText Regular"/>
        </w:rPr>
        <w:t>To ensure the quality and development of our appraisal process we would appreciate your feedback to help improve delivery.</w:t>
      </w: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pStyle w:val="ListParagraph"/>
        <w:numPr>
          <w:ilvl w:val="0"/>
          <w:numId w:val="1"/>
        </w:numPr>
        <w:spacing w:line="276" w:lineRule="auto"/>
        <w:rPr>
          <w:rFonts w:ascii="HelveticaNowText Bold" w:hAnsi="HelveticaNowText Bold" w:cs="HelveticaNowText Bold"/>
        </w:rPr>
      </w:pPr>
      <w:r w:rsidRPr="00945A88">
        <w:rPr>
          <w:rFonts w:ascii="HelveticaNowText Bold" w:hAnsi="HelveticaNowText Bold" w:cs="HelveticaNowText Bold"/>
        </w:rPr>
        <w:t>Overall, how do you feel your recent appraisal went?</w:t>
      </w: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5A88" w:rsidRPr="00945A88" w:rsidTr="00945A88">
        <w:trPr>
          <w:trHeight w:val="1701"/>
        </w:trPr>
        <w:tc>
          <w:tcPr>
            <w:tcW w:w="9242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</w:p>
        </w:tc>
      </w:tr>
    </w:tbl>
    <w:p w:rsid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pStyle w:val="ListParagraph"/>
        <w:numPr>
          <w:ilvl w:val="0"/>
          <w:numId w:val="1"/>
        </w:numPr>
        <w:spacing w:line="276" w:lineRule="auto"/>
        <w:rPr>
          <w:rFonts w:ascii="HelveticaNowText Bold" w:hAnsi="HelveticaNowText Bold" w:cs="HelveticaNowText Bold"/>
        </w:rPr>
      </w:pPr>
      <w:r w:rsidRPr="00945A88">
        <w:rPr>
          <w:rFonts w:ascii="HelveticaNowText Bold" w:hAnsi="HelveticaNowText Bold" w:cs="HelveticaNowText Bold"/>
        </w:rPr>
        <w:t>Did it differ to your last appraisal? If so, how?</w:t>
      </w: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5A88" w:rsidRPr="00945A88" w:rsidTr="00945A88">
        <w:trPr>
          <w:trHeight w:val="1701"/>
        </w:trPr>
        <w:tc>
          <w:tcPr>
            <w:tcW w:w="9242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</w:p>
        </w:tc>
      </w:tr>
    </w:tbl>
    <w:p w:rsid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pStyle w:val="ListParagraph"/>
        <w:numPr>
          <w:ilvl w:val="0"/>
          <w:numId w:val="1"/>
        </w:numPr>
        <w:spacing w:line="276" w:lineRule="auto"/>
        <w:rPr>
          <w:rFonts w:ascii="HelveticaNowText Bold" w:hAnsi="HelveticaNowText Bold" w:cs="HelveticaNowText Bold"/>
        </w:rPr>
      </w:pPr>
      <w:r w:rsidRPr="00945A88">
        <w:rPr>
          <w:rFonts w:ascii="HelveticaNowText Bold" w:hAnsi="HelveticaNowText Bold" w:cs="HelveticaNowText Bold"/>
        </w:rPr>
        <w:t xml:space="preserve">Do you feel that: </w:t>
      </w: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46"/>
        <w:gridCol w:w="1146"/>
        <w:gridCol w:w="1147"/>
        <w:gridCol w:w="1146"/>
        <w:gridCol w:w="1147"/>
      </w:tblGrid>
      <w:tr w:rsidR="00945A88" w:rsidRPr="00945A88" w:rsidTr="00945A88">
        <w:trPr>
          <w:tblHeader/>
        </w:trPr>
        <w:tc>
          <w:tcPr>
            <w:tcW w:w="3510" w:type="dxa"/>
            <w:shd w:val="clear" w:color="auto" w:fill="941E80" w:themeFill="accent1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  <w:color w:val="FFFFFF" w:themeColor="accent5"/>
              </w:rPr>
            </w:pPr>
          </w:p>
        </w:tc>
        <w:tc>
          <w:tcPr>
            <w:tcW w:w="1146" w:type="dxa"/>
            <w:shd w:val="clear" w:color="auto" w:fill="941E80" w:themeFill="accent1"/>
          </w:tcPr>
          <w:p w:rsidR="00945A88" w:rsidRPr="00945A88" w:rsidRDefault="00945A88" w:rsidP="00945A88">
            <w:pPr>
              <w:spacing w:line="276" w:lineRule="auto"/>
              <w:rPr>
                <w:rFonts w:ascii="HelveticaNowText Bold" w:hAnsi="HelveticaNowText Bold" w:cs="HelveticaNowText Bold"/>
                <w:color w:val="FFFFFF" w:themeColor="accent5"/>
              </w:rPr>
            </w:pPr>
            <w:r w:rsidRPr="00945A88">
              <w:rPr>
                <w:rFonts w:ascii="HelveticaNowText Bold" w:hAnsi="HelveticaNowText Bold" w:cs="HelveticaNowText Bold"/>
                <w:color w:val="FFFFFF" w:themeColor="accent5"/>
              </w:rPr>
              <w:t>Strongly Agree</w:t>
            </w:r>
          </w:p>
        </w:tc>
        <w:tc>
          <w:tcPr>
            <w:tcW w:w="1146" w:type="dxa"/>
            <w:shd w:val="clear" w:color="auto" w:fill="941E80" w:themeFill="accent1"/>
          </w:tcPr>
          <w:p w:rsidR="00945A88" w:rsidRPr="00945A88" w:rsidRDefault="00945A88" w:rsidP="00945A88">
            <w:pPr>
              <w:spacing w:line="276" w:lineRule="auto"/>
              <w:rPr>
                <w:rFonts w:ascii="HelveticaNowText Bold" w:hAnsi="HelveticaNowText Bold" w:cs="HelveticaNowText Bold"/>
                <w:color w:val="FFFFFF" w:themeColor="accent5"/>
              </w:rPr>
            </w:pPr>
            <w:r w:rsidRPr="00945A88">
              <w:rPr>
                <w:rFonts w:ascii="HelveticaNowText Bold" w:hAnsi="HelveticaNowText Bold" w:cs="HelveticaNowText Bold"/>
                <w:color w:val="FFFFFF" w:themeColor="accent5"/>
              </w:rPr>
              <w:t>Agree</w:t>
            </w:r>
          </w:p>
        </w:tc>
        <w:tc>
          <w:tcPr>
            <w:tcW w:w="1147" w:type="dxa"/>
            <w:shd w:val="clear" w:color="auto" w:fill="941E80" w:themeFill="accent1"/>
          </w:tcPr>
          <w:p w:rsidR="00945A88" w:rsidRPr="00945A88" w:rsidRDefault="00945A88" w:rsidP="00945A88">
            <w:pPr>
              <w:spacing w:line="276" w:lineRule="auto"/>
              <w:rPr>
                <w:rFonts w:ascii="HelveticaNowText Bold" w:hAnsi="HelveticaNowText Bold" w:cs="HelveticaNowText Bold"/>
                <w:color w:val="FFFFFF" w:themeColor="accent5"/>
              </w:rPr>
            </w:pPr>
            <w:r w:rsidRPr="00945A88">
              <w:rPr>
                <w:rFonts w:ascii="HelveticaNowText Bold" w:hAnsi="HelveticaNowText Bold" w:cs="HelveticaNowText Bold"/>
                <w:color w:val="FFFFFF" w:themeColor="accent5"/>
              </w:rPr>
              <w:t>Neutral</w:t>
            </w:r>
          </w:p>
        </w:tc>
        <w:tc>
          <w:tcPr>
            <w:tcW w:w="1146" w:type="dxa"/>
            <w:shd w:val="clear" w:color="auto" w:fill="941E80" w:themeFill="accent1"/>
          </w:tcPr>
          <w:p w:rsidR="00945A88" w:rsidRPr="00945A88" w:rsidRDefault="00945A88" w:rsidP="00945A88">
            <w:pPr>
              <w:spacing w:line="276" w:lineRule="auto"/>
              <w:rPr>
                <w:rFonts w:ascii="HelveticaNowText Bold" w:hAnsi="HelveticaNowText Bold" w:cs="HelveticaNowText Bold"/>
                <w:color w:val="FFFFFF" w:themeColor="accent5"/>
              </w:rPr>
            </w:pPr>
            <w:r w:rsidRPr="00945A88">
              <w:rPr>
                <w:rFonts w:ascii="HelveticaNowText Bold" w:hAnsi="HelveticaNowText Bold" w:cs="HelveticaNowText Bold"/>
                <w:color w:val="FFFFFF" w:themeColor="accent5"/>
              </w:rPr>
              <w:t>Disagree</w:t>
            </w:r>
          </w:p>
        </w:tc>
        <w:tc>
          <w:tcPr>
            <w:tcW w:w="1147" w:type="dxa"/>
            <w:shd w:val="clear" w:color="auto" w:fill="941E80" w:themeFill="accent1"/>
          </w:tcPr>
          <w:p w:rsidR="00945A88" w:rsidRPr="00945A88" w:rsidRDefault="00945A88" w:rsidP="00945A88">
            <w:pPr>
              <w:spacing w:line="276" w:lineRule="auto"/>
              <w:rPr>
                <w:rFonts w:ascii="HelveticaNowText Bold" w:hAnsi="HelveticaNowText Bold" w:cs="HelveticaNowText Bold"/>
                <w:color w:val="FFFFFF" w:themeColor="accent5"/>
              </w:rPr>
            </w:pPr>
            <w:r w:rsidRPr="00945A88">
              <w:rPr>
                <w:rFonts w:ascii="HelveticaNowText Bold" w:hAnsi="HelveticaNowText Bold" w:cs="HelveticaNowText Bold"/>
                <w:color w:val="FFFFFF" w:themeColor="accent5"/>
              </w:rPr>
              <w:t>Strongly Agree</w:t>
            </w:r>
          </w:p>
        </w:tc>
      </w:tr>
      <w:tr w:rsidR="00945A88" w:rsidRPr="00945A88" w:rsidTr="00945A88">
        <w:tc>
          <w:tcPr>
            <w:tcW w:w="3510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  <w:r w:rsidRPr="00945A88">
              <w:rPr>
                <w:rFonts w:ascii="HelveticaNowText Regular" w:hAnsi="HelveticaNowText Regular" w:cs="HelveticaNowText Regular"/>
              </w:rPr>
              <w:t>T</w:t>
            </w:r>
            <w:r>
              <w:rPr>
                <w:rFonts w:ascii="HelveticaNowText Regular" w:hAnsi="HelveticaNowText Regular" w:cs="HelveticaNowText Regular"/>
              </w:rPr>
              <w:t xml:space="preserve">he appraisal process was clear </w:t>
            </w:r>
          </w:p>
        </w:tc>
        <w:sdt>
          <w:sdtPr>
            <w:rPr>
              <w:rFonts w:ascii="HelveticaNowText Regular" w:hAnsi="HelveticaNowText Regular" w:cs="HelveticaNowText Regular"/>
              <w:sz w:val="40"/>
            </w:rPr>
            <w:id w:val="-199371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1229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68744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71210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38587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</w:tr>
      <w:tr w:rsidR="00945A88" w:rsidRPr="00945A88" w:rsidTr="00945A88">
        <w:tc>
          <w:tcPr>
            <w:tcW w:w="3510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  <w:r w:rsidRPr="00945A88">
              <w:rPr>
                <w:rFonts w:ascii="HelveticaNowText Regular" w:hAnsi="HelveticaNowText Regular" w:cs="HelveticaNowText Regular"/>
              </w:rPr>
              <w:t>Adequate time was giv</w:t>
            </w:r>
            <w:r w:rsidRPr="00945A88">
              <w:rPr>
                <w:rFonts w:ascii="HelveticaNowText Regular" w:hAnsi="HelveticaNowText Regular" w:cs="HelveticaNowText Regular"/>
              </w:rPr>
              <w:t>en to prepare for the appraisal</w:t>
            </w:r>
          </w:p>
        </w:tc>
        <w:sdt>
          <w:sdtPr>
            <w:rPr>
              <w:rFonts w:ascii="HelveticaNowText Regular" w:hAnsi="HelveticaNowText Regular" w:cs="HelveticaNowText Regular"/>
              <w:sz w:val="40"/>
            </w:rPr>
            <w:id w:val="-20717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60326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47398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5698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40349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</w:tr>
      <w:tr w:rsidR="00945A88" w:rsidRPr="00945A88" w:rsidTr="00945A88">
        <w:tc>
          <w:tcPr>
            <w:tcW w:w="3510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  <w:r w:rsidRPr="00945A88">
              <w:rPr>
                <w:rFonts w:ascii="HelveticaNowText Regular" w:hAnsi="HelveticaNowText Regular" w:cs="HelveticaNowText Regular"/>
              </w:rPr>
              <w:t>The venue and time for the appraisal was s</w:t>
            </w:r>
            <w:r w:rsidRPr="00945A88">
              <w:rPr>
                <w:rFonts w:ascii="HelveticaNowText Regular" w:hAnsi="HelveticaNowText Regular" w:cs="HelveticaNowText Regular"/>
              </w:rPr>
              <w:t>uitable</w:t>
            </w:r>
          </w:p>
        </w:tc>
        <w:sdt>
          <w:sdtPr>
            <w:rPr>
              <w:rFonts w:ascii="HelveticaNowText Regular" w:hAnsi="HelveticaNowText Regular" w:cs="HelveticaNowText Regular"/>
              <w:sz w:val="40"/>
            </w:rPr>
            <w:id w:val="178854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200809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8136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10040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>
                  <w:rPr>
                    <w:rFonts w:ascii="MS Gothic" w:eastAsia="MS Gothic" w:hAnsi="MS Gothic" w:cs="HelveticaNowText Regular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06186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</w:tr>
      <w:tr w:rsidR="00945A88" w:rsidRPr="00945A88" w:rsidTr="00945A88">
        <w:tc>
          <w:tcPr>
            <w:tcW w:w="3510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  <w:r w:rsidRPr="00945A88">
              <w:rPr>
                <w:rFonts w:ascii="HelveticaNowText Regular" w:hAnsi="HelveticaNowText Regular" w:cs="HelveticaNowText Regular"/>
              </w:rPr>
              <w:lastRenderedPageBreak/>
              <w:t>The appraiser encou</w:t>
            </w:r>
            <w:r w:rsidRPr="00945A88">
              <w:rPr>
                <w:rFonts w:ascii="HelveticaNowText Regular" w:hAnsi="HelveticaNowText Regular" w:cs="HelveticaNowText Regular"/>
              </w:rPr>
              <w:t>raged you to reflect on role(s)</w:t>
            </w:r>
          </w:p>
        </w:tc>
        <w:sdt>
          <w:sdtPr>
            <w:rPr>
              <w:rFonts w:ascii="HelveticaNowText Regular" w:hAnsi="HelveticaNowText Regular" w:cs="HelveticaNowText Regular"/>
              <w:sz w:val="40"/>
            </w:rPr>
            <w:id w:val="-201630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72746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26812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201591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69436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</w:tr>
      <w:tr w:rsidR="00945A88" w:rsidRPr="00945A88" w:rsidTr="00945A88">
        <w:tc>
          <w:tcPr>
            <w:tcW w:w="3510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  <w:r w:rsidRPr="00945A88">
              <w:rPr>
                <w:rFonts w:ascii="HelveticaNowText Regular" w:hAnsi="HelveticaNowText Regular" w:cs="HelveticaNowText Regular"/>
              </w:rPr>
              <w:t>The supporting in</w:t>
            </w:r>
            <w:r w:rsidRPr="00945A88">
              <w:rPr>
                <w:rFonts w:ascii="HelveticaNowText Regular" w:hAnsi="HelveticaNowText Regular" w:cs="HelveticaNowText Regular"/>
              </w:rPr>
              <w:t>formation obtained was relevant</w:t>
            </w:r>
          </w:p>
        </w:tc>
        <w:sdt>
          <w:sdtPr>
            <w:rPr>
              <w:rFonts w:ascii="HelveticaNowText Regular" w:hAnsi="HelveticaNowText Regular" w:cs="HelveticaNowText Regular"/>
              <w:sz w:val="40"/>
            </w:rPr>
            <w:id w:val="15473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21833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46542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149861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78523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</w:tr>
      <w:tr w:rsidR="00945A88" w:rsidRPr="00945A88" w:rsidTr="00945A88">
        <w:tc>
          <w:tcPr>
            <w:tcW w:w="3510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  <w:r w:rsidRPr="00945A88">
              <w:rPr>
                <w:rFonts w:ascii="HelveticaNowText Regular" w:hAnsi="HelveticaNowText Regular" w:cs="HelveticaNowText Regular"/>
              </w:rPr>
              <w:t>The appraisal summary</w:t>
            </w:r>
            <w:r w:rsidRPr="00945A88">
              <w:rPr>
                <w:rFonts w:ascii="HelveticaNowText Regular" w:hAnsi="HelveticaNowText Regular" w:cs="HelveticaNowText Regular"/>
              </w:rPr>
              <w:t xml:space="preserve"> reflected the discussions held</w:t>
            </w:r>
          </w:p>
        </w:tc>
        <w:sdt>
          <w:sdtPr>
            <w:rPr>
              <w:rFonts w:ascii="HelveticaNowText Regular" w:hAnsi="HelveticaNowText Regular" w:cs="HelveticaNowText Regular"/>
              <w:sz w:val="40"/>
            </w:rPr>
            <w:id w:val="13901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69877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00897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10326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2509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</w:tr>
      <w:tr w:rsidR="00945A88" w:rsidRPr="00945A88" w:rsidTr="00945A88">
        <w:tc>
          <w:tcPr>
            <w:tcW w:w="3510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  <w:r w:rsidRPr="00945A88">
              <w:rPr>
                <w:rFonts w:ascii="HelveticaNowText Regular" w:hAnsi="HelveticaNowText Regular" w:cs="HelveticaNowText Regular"/>
              </w:rPr>
              <w:t>The person</w:t>
            </w:r>
            <w:r>
              <w:rPr>
                <w:rFonts w:ascii="HelveticaNowText Regular" w:hAnsi="HelveticaNowText Regular" w:cs="HelveticaNowText Regular"/>
              </w:rPr>
              <w:t xml:space="preserve">al development plan is helpful </w:t>
            </w:r>
          </w:p>
        </w:tc>
        <w:sdt>
          <w:sdtPr>
            <w:rPr>
              <w:rFonts w:ascii="HelveticaNowText Regular" w:hAnsi="HelveticaNowText Regular" w:cs="HelveticaNowText Regular"/>
              <w:sz w:val="40"/>
            </w:rPr>
            <w:id w:val="-5569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36711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-30662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168000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40"/>
            </w:rPr>
            <w:id w:val="9089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:rsidR="00945A88" w:rsidRPr="00945A88" w:rsidRDefault="00945A88" w:rsidP="00945A88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40"/>
                  </w:rPr>
                </w:pPr>
                <w:r w:rsidRPr="00945A88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</w:tr>
    </w:tbl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  <w:bookmarkStart w:id="0" w:name="_GoBack"/>
      <w:bookmarkEnd w:id="0"/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pStyle w:val="ListParagraph"/>
        <w:numPr>
          <w:ilvl w:val="0"/>
          <w:numId w:val="1"/>
        </w:numPr>
        <w:spacing w:line="276" w:lineRule="auto"/>
        <w:rPr>
          <w:rFonts w:ascii="HelveticaNowText Bold" w:hAnsi="HelveticaNowText Bold" w:cs="HelveticaNowText Bold"/>
        </w:rPr>
      </w:pPr>
      <w:r w:rsidRPr="00945A88">
        <w:rPr>
          <w:rFonts w:ascii="HelveticaNowText Bold" w:hAnsi="HelveticaNowText Bold" w:cs="HelveticaNowText Bold"/>
        </w:rPr>
        <w:t>Do you have any comments about the above?</w:t>
      </w: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5A88" w:rsidRPr="00945A88" w:rsidTr="00945A88">
        <w:trPr>
          <w:trHeight w:val="1701"/>
        </w:trPr>
        <w:tc>
          <w:tcPr>
            <w:tcW w:w="9242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</w:p>
        </w:tc>
      </w:tr>
    </w:tbl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pStyle w:val="ListParagraph"/>
        <w:numPr>
          <w:ilvl w:val="0"/>
          <w:numId w:val="1"/>
        </w:numPr>
        <w:spacing w:line="276" w:lineRule="auto"/>
        <w:rPr>
          <w:rFonts w:ascii="HelveticaNowText Bold" w:hAnsi="HelveticaNowText Bold" w:cs="HelveticaNowText Bold"/>
        </w:rPr>
      </w:pPr>
      <w:r w:rsidRPr="00945A88">
        <w:rPr>
          <w:rFonts w:ascii="HelveticaNowText Bold" w:hAnsi="HelveticaNowText Bold" w:cs="HelveticaNowText Bold"/>
        </w:rPr>
        <w:t>How do you feel the appraiser supported the process?  Could they do anything differently?</w:t>
      </w: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5A88" w:rsidRPr="00945A88" w:rsidTr="00945A88">
        <w:trPr>
          <w:trHeight w:val="1701"/>
        </w:trPr>
        <w:tc>
          <w:tcPr>
            <w:tcW w:w="9242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</w:p>
        </w:tc>
      </w:tr>
    </w:tbl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pStyle w:val="ListParagraph"/>
        <w:numPr>
          <w:ilvl w:val="0"/>
          <w:numId w:val="1"/>
        </w:numPr>
        <w:spacing w:line="276" w:lineRule="auto"/>
        <w:rPr>
          <w:rFonts w:ascii="HelveticaNowText Bold" w:hAnsi="HelveticaNowText Bold" w:cs="HelveticaNowText Bold"/>
        </w:rPr>
      </w:pPr>
      <w:r w:rsidRPr="00945A88">
        <w:rPr>
          <w:rFonts w:ascii="HelveticaNowText Bold" w:hAnsi="HelveticaNowText Bold" w:cs="HelveticaNowText Bold"/>
        </w:rPr>
        <w:t>How would you change the appraisal process to make it better?</w:t>
      </w: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5A88" w:rsidRPr="00945A88" w:rsidTr="00945A88">
        <w:trPr>
          <w:trHeight w:val="1701"/>
        </w:trPr>
        <w:tc>
          <w:tcPr>
            <w:tcW w:w="9242" w:type="dxa"/>
          </w:tcPr>
          <w:p w:rsidR="00945A88" w:rsidRPr="00945A88" w:rsidRDefault="00945A88" w:rsidP="00945A88">
            <w:pPr>
              <w:spacing w:line="276" w:lineRule="auto"/>
              <w:rPr>
                <w:rFonts w:ascii="HelveticaNowText Regular" w:hAnsi="HelveticaNowText Regular" w:cs="HelveticaNowText Regular"/>
              </w:rPr>
            </w:pPr>
          </w:p>
        </w:tc>
      </w:tr>
    </w:tbl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p w:rsidR="00945A88" w:rsidRPr="00945A88" w:rsidRDefault="00945A88" w:rsidP="00945A88">
      <w:pPr>
        <w:spacing w:line="276" w:lineRule="auto"/>
        <w:rPr>
          <w:rFonts w:ascii="HelveticaNowText Regular" w:hAnsi="HelveticaNowText Regular" w:cs="HelveticaNowText Regular"/>
        </w:rPr>
      </w:pPr>
    </w:p>
    <w:sectPr w:rsidR="00945A88" w:rsidRPr="00945A8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88" w:rsidRDefault="00945A88" w:rsidP="00945A88">
      <w:r>
        <w:separator/>
      </w:r>
    </w:p>
  </w:endnote>
  <w:endnote w:type="continuationSeparator" w:id="0">
    <w:p w:rsidR="00945A88" w:rsidRDefault="00945A88" w:rsidP="0094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owText Regular">
    <w:altName w:val="Arial"/>
    <w:panose1 w:val="020B0504030202020204"/>
    <w:charset w:val="00"/>
    <w:family w:val="swiss"/>
    <w:pitch w:val="variable"/>
    <w:sig w:usb0="A00000FF" w:usb1="5000A47B" w:usb2="00000008" w:usb3="00000000" w:csb0="00000093" w:csb1="00000000"/>
  </w:font>
  <w:font w:name="Gramatika-Bold">
    <w:altName w:val="Courier New"/>
    <w:panose1 w:val="00000800000000000000"/>
    <w:charset w:val="00"/>
    <w:family w:val="auto"/>
    <w:pitch w:val="variable"/>
    <w:sig w:usb0="20000287" w:usb1="00000001" w:usb2="00000000" w:usb3="00000000" w:csb0="0000019F" w:csb1="00000000"/>
  </w:font>
  <w:font w:name="HelveticaNowText Bold">
    <w:altName w:val="Arial"/>
    <w:panose1 w:val="020B0804030202020204"/>
    <w:charset w:val="00"/>
    <w:family w:val="swiss"/>
    <w:pitch w:val="variable"/>
    <w:sig w:usb0="A00000FF" w:usb1="5000A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NowText Regular" w:hAnsi="HelveticaNowText Regular" w:cs="HelveticaNowText Regular"/>
        <w:color w:val="808080" w:themeColor="background1" w:themeShade="80"/>
        <w:sz w:val="18"/>
        <w:szCs w:val="18"/>
      </w:rPr>
      <w:id w:val="-1081054605"/>
      <w:docPartObj>
        <w:docPartGallery w:val="Page Numbers (Bottom of Page)"/>
        <w:docPartUnique/>
      </w:docPartObj>
    </w:sdtPr>
    <w:sdtContent>
      <w:sdt>
        <w:sdtPr>
          <w:rPr>
            <w:rFonts w:ascii="HelveticaNowText Regular" w:hAnsi="HelveticaNowText Regular" w:cs="HelveticaNowText Regular"/>
            <w:color w:val="808080" w:themeColor="background1" w:themeShade="80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:rsidR="00945A88" w:rsidRPr="00945A88" w:rsidRDefault="00945A88" w:rsidP="00945A88">
            <w:pPr>
              <w:pStyle w:val="Footer"/>
              <w:spacing w:line="276" w:lineRule="auto"/>
              <w:jc w:val="center"/>
              <w:rPr>
                <w:rFonts w:ascii="HelveticaNowText Regular" w:hAnsi="HelveticaNowText Regular" w:cs="HelveticaNowText Regular"/>
                <w:color w:val="808080" w:themeColor="background1" w:themeShade="80"/>
                <w:sz w:val="18"/>
                <w:szCs w:val="18"/>
              </w:rPr>
            </w:pPr>
            <w:r w:rsidRPr="00945A88">
              <w:rPr>
                <w:rFonts w:ascii="HelveticaNowText Regular" w:hAnsi="HelveticaNowText Regular" w:cs="HelveticaNowText Regular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945A88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45A88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945A88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HelveticaNowText Regular" w:hAnsi="HelveticaNowText Regular" w:cs="HelveticaNowText Regular"/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945A88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945A88">
              <w:rPr>
                <w:rFonts w:ascii="HelveticaNowText Regular" w:hAnsi="HelveticaNowText Regular" w:cs="HelveticaNowText Regular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945A88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45A88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945A88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HelveticaNowText Regular" w:hAnsi="HelveticaNowText Regular" w:cs="HelveticaNowText Regular"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45A88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88" w:rsidRDefault="00945A88" w:rsidP="00945A88">
      <w:r>
        <w:separator/>
      </w:r>
    </w:p>
  </w:footnote>
  <w:footnote w:type="continuationSeparator" w:id="0">
    <w:p w:rsidR="00945A88" w:rsidRDefault="00945A88" w:rsidP="0094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2DC"/>
    <w:multiLevelType w:val="hybridMultilevel"/>
    <w:tmpl w:val="9822E8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88"/>
    <w:rsid w:val="00945A88"/>
    <w:rsid w:val="009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A88"/>
  </w:style>
  <w:style w:type="paragraph" w:styleId="Footer">
    <w:name w:val="footer"/>
    <w:basedOn w:val="Normal"/>
    <w:link w:val="FooterChar"/>
    <w:uiPriority w:val="99"/>
    <w:unhideWhenUsed/>
    <w:rsid w:val="00945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A88"/>
  </w:style>
  <w:style w:type="paragraph" w:styleId="Footer">
    <w:name w:val="footer"/>
    <w:basedOn w:val="Normal"/>
    <w:link w:val="FooterChar"/>
    <w:uiPriority w:val="99"/>
    <w:unhideWhenUsed/>
    <w:rsid w:val="00945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ATH Br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41E80"/>
      </a:accent1>
      <a:accent2>
        <a:srgbClr val="0E7ABF"/>
      </a:accent2>
      <a:accent3>
        <a:srgbClr val="118837"/>
      </a:accent3>
      <a:accent4>
        <a:srgbClr val="575756"/>
      </a:accent4>
      <a:accent5>
        <a:srgbClr val="FFFFFF"/>
      </a:accent5>
      <a:accent6>
        <a:srgbClr val="1D1D2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Woodward</dc:creator>
  <cp:lastModifiedBy>Louise Woodward</cp:lastModifiedBy>
  <cp:revision>1</cp:revision>
  <dcterms:created xsi:type="dcterms:W3CDTF">2022-02-23T09:46:00Z</dcterms:created>
  <dcterms:modified xsi:type="dcterms:W3CDTF">2022-02-23T09:56:00Z</dcterms:modified>
</cp:coreProperties>
</file>